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9321" w14:textId="77777777" w:rsidR="0016784E" w:rsidRPr="003E642B" w:rsidRDefault="0016784E" w:rsidP="0016784E">
      <w:pPr>
        <w:jc w:val="center"/>
        <w:rPr>
          <w:rFonts w:ascii="CG Times" w:hAnsi="CG Times"/>
          <w:b/>
          <w:sz w:val="20"/>
          <w:szCs w:val="20"/>
        </w:rPr>
      </w:pPr>
      <w:r w:rsidRPr="003E642B">
        <w:rPr>
          <w:rFonts w:ascii="CG Times" w:hAnsi="CG Times"/>
          <w:b/>
          <w:sz w:val="20"/>
          <w:szCs w:val="20"/>
        </w:rPr>
        <w:t xml:space="preserve">NOTICE OF HEARING PURSUANT TO </w:t>
      </w:r>
      <w:r w:rsidRPr="003E642B">
        <w:rPr>
          <w:rFonts w:ascii="CG Times" w:hAnsi="CG Times"/>
          <w:b/>
          <w:sz w:val="20"/>
          <w:szCs w:val="20"/>
          <w:u w:val="single"/>
        </w:rPr>
        <w:t>N.J.S.A.</w:t>
      </w:r>
      <w:r w:rsidRPr="003E642B">
        <w:rPr>
          <w:rFonts w:ascii="CG Times" w:hAnsi="CG Times"/>
          <w:b/>
          <w:sz w:val="20"/>
          <w:szCs w:val="20"/>
        </w:rPr>
        <w:t xml:space="preserve"> 40:55D-12 FOR PROPERTY LOCATED AT </w:t>
      </w:r>
      <w:r>
        <w:rPr>
          <w:rFonts w:ascii="CG Times" w:hAnsi="CG Times"/>
          <w:b/>
          <w:sz w:val="20"/>
          <w:szCs w:val="20"/>
        </w:rPr>
        <w:t>449-451 PAVONIA AVENUE</w:t>
      </w:r>
      <w:r w:rsidRPr="003E642B">
        <w:rPr>
          <w:rFonts w:ascii="CG Times" w:hAnsi="CG Times"/>
          <w:b/>
          <w:sz w:val="20"/>
          <w:szCs w:val="20"/>
        </w:rPr>
        <w:t xml:space="preserve">, JERSEY CITY, NJ, ALSO IDENTIFIED AS BLOCK </w:t>
      </w:r>
      <w:r>
        <w:rPr>
          <w:rFonts w:ascii="CG Times" w:hAnsi="CG Times"/>
          <w:b/>
          <w:sz w:val="20"/>
          <w:szCs w:val="20"/>
        </w:rPr>
        <w:t>9606</w:t>
      </w:r>
      <w:r w:rsidRPr="003E642B">
        <w:rPr>
          <w:rFonts w:ascii="CG Times" w:hAnsi="CG Times"/>
          <w:b/>
          <w:sz w:val="20"/>
          <w:szCs w:val="20"/>
        </w:rPr>
        <w:t xml:space="preserve">, LOTS </w:t>
      </w:r>
      <w:r>
        <w:rPr>
          <w:rFonts w:ascii="CG Times" w:hAnsi="CG Times"/>
          <w:b/>
          <w:sz w:val="20"/>
          <w:szCs w:val="20"/>
        </w:rPr>
        <w:t>41 &amp; 42</w:t>
      </w:r>
    </w:p>
    <w:p w14:paraId="23264436" w14:textId="77777777" w:rsidR="0016784E" w:rsidRPr="003E642B" w:rsidRDefault="0016784E" w:rsidP="0016784E">
      <w:pPr>
        <w:jc w:val="center"/>
        <w:rPr>
          <w:rFonts w:ascii="CG Times" w:hAnsi="CG Times"/>
          <w:sz w:val="20"/>
          <w:szCs w:val="20"/>
          <w:u w:val="single"/>
        </w:rPr>
      </w:pPr>
    </w:p>
    <w:p w14:paraId="0E13A2B0" w14:textId="77777777" w:rsidR="0016784E" w:rsidRPr="003E642B" w:rsidRDefault="0016784E" w:rsidP="0016784E">
      <w:pPr>
        <w:jc w:val="both"/>
        <w:rPr>
          <w:rFonts w:ascii="CG Times" w:hAnsi="CG Times"/>
          <w:sz w:val="20"/>
          <w:szCs w:val="20"/>
        </w:rPr>
      </w:pPr>
      <w:r w:rsidRPr="003E642B">
        <w:rPr>
          <w:rFonts w:ascii="CG Times" w:hAnsi="CG Times"/>
          <w:b/>
          <w:sz w:val="20"/>
          <w:szCs w:val="20"/>
        </w:rPr>
        <w:t>PLEASE TAKE NOTICE</w:t>
      </w:r>
      <w:r w:rsidRPr="003E642B">
        <w:rPr>
          <w:rFonts w:ascii="CG Times" w:hAnsi="CG Times"/>
          <w:sz w:val="20"/>
          <w:szCs w:val="20"/>
        </w:rPr>
        <w:t xml:space="preserve"> that on </w:t>
      </w:r>
      <w:r>
        <w:rPr>
          <w:rFonts w:ascii="CG Times" w:hAnsi="CG Times"/>
          <w:sz w:val="20"/>
          <w:szCs w:val="20"/>
        </w:rPr>
        <w:t>______________</w:t>
      </w:r>
      <w:r w:rsidRPr="003E642B">
        <w:rPr>
          <w:rFonts w:ascii="CG Times" w:hAnsi="CG Times"/>
          <w:sz w:val="20"/>
          <w:szCs w:val="20"/>
        </w:rPr>
        <w:t xml:space="preserve">, at 5:30pm, a public hearing will be held by the Jersey City Planning Board regarding the application of </w:t>
      </w:r>
      <w:r>
        <w:rPr>
          <w:rFonts w:ascii="CG Times" w:hAnsi="CG Times"/>
          <w:sz w:val="20"/>
          <w:szCs w:val="20"/>
        </w:rPr>
        <w:t>Journal Square Improvement</w:t>
      </w:r>
      <w:r w:rsidRPr="003E642B">
        <w:rPr>
          <w:rFonts w:ascii="CG Times" w:hAnsi="CG Times"/>
          <w:sz w:val="20"/>
          <w:szCs w:val="20"/>
        </w:rPr>
        <w:t xml:space="preserve"> LLC (the “Applicant”), filed under case number </w:t>
      </w:r>
      <w:r>
        <w:rPr>
          <w:rFonts w:ascii="CG Times" w:hAnsi="CG Times"/>
          <w:sz w:val="20"/>
          <w:szCs w:val="20"/>
        </w:rPr>
        <w:t>_________</w:t>
      </w:r>
      <w:r w:rsidRPr="003E642B">
        <w:rPr>
          <w:rFonts w:ascii="CG Times" w:hAnsi="CG Times"/>
          <w:sz w:val="20"/>
          <w:szCs w:val="20"/>
        </w:rPr>
        <w:t xml:space="preserve">for the property located at </w:t>
      </w:r>
      <w:r>
        <w:rPr>
          <w:rFonts w:ascii="CG Times" w:hAnsi="CG Times"/>
          <w:sz w:val="20"/>
          <w:szCs w:val="20"/>
        </w:rPr>
        <w:t>449-51 Pavonia A</w:t>
      </w:r>
      <w:r w:rsidRPr="003E642B">
        <w:rPr>
          <w:rFonts w:ascii="CG Times" w:hAnsi="CG Times"/>
          <w:sz w:val="20"/>
          <w:szCs w:val="20"/>
        </w:rPr>
        <w:t xml:space="preserve">venue and described on the Tax Map of the City of Jersey City as Block </w:t>
      </w:r>
      <w:r>
        <w:rPr>
          <w:rFonts w:ascii="CG Times" w:hAnsi="CG Times"/>
          <w:sz w:val="20"/>
          <w:szCs w:val="20"/>
        </w:rPr>
        <w:t>9606</w:t>
      </w:r>
      <w:r w:rsidRPr="003E642B">
        <w:rPr>
          <w:rFonts w:ascii="CG Times" w:hAnsi="CG Times"/>
          <w:sz w:val="20"/>
          <w:szCs w:val="20"/>
        </w:rPr>
        <w:t xml:space="preserve">, Lots </w:t>
      </w:r>
      <w:r>
        <w:rPr>
          <w:rFonts w:ascii="CG Times" w:hAnsi="CG Times"/>
          <w:sz w:val="20"/>
          <w:szCs w:val="20"/>
        </w:rPr>
        <w:t>41 &amp; 42</w:t>
      </w:r>
      <w:r w:rsidRPr="003E642B">
        <w:rPr>
          <w:rFonts w:ascii="CG Times" w:hAnsi="CG Times"/>
          <w:sz w:val="20"/>
          <w:szCs w:val="20"/>
        </w:rPr>
        <w:t xml:space="preserve"> (the “Property”). The Property </w:t>
      </w:r>
      <w:proofErr w:type="gramStart"/>
      <w:r w:rsidRPr="003E642B">
        <w:rPr>
          <w:rFonts w:ascii="CG Times" w:hAnsi="CG Times"/>
          <w:sz w:val="20"/>
          <w:szCs w:val="20"/>
        </w:rPr>
        <w:t>is located in</w:t>
      </w:r>
      <w:proofErr w:type="gramEnd"/>
      <w:r w:rsidRPr="003E642B">
        <w:rPr>
          <w:rFonts w:ascii="CG Times" w:hAnsi="CG Times"/>
          <w:sz w:val="20"/>
          <w:szCs w:val="20"/>
        </w:rPr>
        <w:t xml:space="preserve"> </w:t>
      </w:r>
      <w:r>
        <w:rPr>
          <w:rFonts w:ascii="CG Times" w:hAnsi="CG Times"/>
          <w:sz w:val="20"/>
          <w:szCs w:val="20"/>
        </w:rPr>
        <w:t>Community Multi-Family Low Rise (</w:t>
      </w:r>
      <w:r w:rsidRPr="003E642B">
        <w:rPr>
          <w:rFonts w:ascii="CG Times" w:hAnsi="CG Times"/>
          <w:sz w:val="20"/>
          <w:szCs w:val="20"/>
        </w:rPr>
        <w:t xml:space="preserve">Zone </w:t>
      </w:r>
      <w:r>
        <w:rPr>
          <w:rFonts w:ascii="CG Times" w:hAnsi="CG Times"/>
          <w:sz w:val="20"/>
          <w:szCs w:val="20"/>
        </w:rPr>
        <w:t xml:space="preserve">4A) </w:t>
      </w:r>
      <w:r w:rsidRPr="003E642B">
        <w:rPr>
          <w:rFonts w:ascii="CG Times" w:hAnsi="CG Times"/>
          <w:sz w:val="20"/>
          <w:szCs w:val="20"/>
        </w:rPr>
        <w:t xml:space="preserve">(the “Zone”) within the </w:t>
      </w:r>
      <w:r>
        <w:rPr>
          <w:rFonts w:ascii="CG Times" w:hAnsi="CG Times"/>
          <w:sz w:val="20"/>
          <w:szCs w:val="20"/>
        </w:rPr>
        <w:t xml:space="preserve">Journal Square 2060 </w:t>
      </w:r>
      <w:r w:rsidRPr="003E642B">
        <w:rPr>
          <w:rFonts w:ascii="CG Times" w:hAnsi="CG Times"/>
          <w:sz w:val="20"/>
          <w:szCs w:val="20"/>
        </w:rPr>
        <w:t xml:space="preserve">Redevelopment Area (the “Area”) and governed by </w:t>
      </w:r>
      <w:r>
        <w:rPr>
          <w:rFonts w:ascii="CG Times" w:hAnsi="CG Times"/>
          <w:sz w:val="20"/>
          <w:szCs w:val="20"/>
        </w:rPr>
        <w:t>Journal Square 2060 Redevelopment</w:t>
      </w:r>
      <w:r w:rsidRPr="003E642B">
        <w:rPr>
          <w:rFonts w:ascii="CG Times" w:hAnsi="CG Times"/>
          <w:sz w:val="20"/>
          <w:szCs w:val="20"/>
        </w:rPr>
        <w:t xml:space="preserve"> Plan (the “Plan”).</w:t>
      </w:r>
    </w:p>
    <w:p w14:paraId="2254EFF7" w14:textId="77777777" w:rsidR="0016784E" w:rsidRPr="003E642B" w:rsidRDefault="0016784E" w:rsidP="0016784E">
      <w:pPr>
        <w:jc w:val="both"/>
        <w:rPr>
          <w:rFonts w:ascii="CG Times" w:hAnsi="CG Times"/>
          <w:sz w:val="20"/>
          <w:szCs w:val="20"/>
        </w:rPr>
      </w:pPr>
    </w:p>
    <w:p w14:paraId="2F8688C9" w14:textId="77777777" w:rsidR="0016784E" w:rsidRPr="00230184" w:rsidRDefault="0016784E" w:rsidP="0016784E">
      <w:pPr>
        <w:rPr>
          <w:rFonts w:ascii="CG Times" w:hAnsi="CG Times"/>
          <w:b/>
          <w:bCs/>
          <w:color w:val="000000"/>
          <w:sz w:val="20"/>
          <w:szCs w:val="20"/>
        </w:rPr>
      </w:pPr>
      <w:r w:rsidRPr="003E642B">
        <w:rPr>
          <w:rStyle w:val="s1"/>
          <w:rFonts w:ascii="CG Times" w:hAnsi="CG Times" w:cs="Calibri Light"/>
          <w:b/>
          <w:bCs/>
          <w:sz w:val="20"/>
          <w:szCs w:val="20"/>
          <w:highlight w:val="yellow"/>
        </w:rPr>
        <w:t xml:space="preserve">Any person interested in this application will have the opportunity to address the Board at the virtual </w:t>
      </w:r>
      <w:r w:rsidRPr="00230184">
        <w:rPr>
          <w:rStyle w:val="s1"/>
          <w:rFonts w:ascii="CG Times" w:hAnsi="CG Times" w:cs="Calibri Light"/>
          <w:b/>
          <w:bCs/>
          <w:sz w:val="20"/>
          <w:szCs w:val="20"/>
          <w:highlight w:val="yellow"/>
        </w:rPr>
        <w:t xml:space="preserve">hearing of, via Zoom, a web-based application by following: </w:t>
      </w:r>
    </w:p>
    <w:p w14:paraId="573A4762" w14:textId="77777777" w:rsidR="0016784E" w:rsidRPr="003E642B" w:rsidRDefault="0016784E" w:rsidP="0016784E">
      <w:pPr>
        <w:rPr>
          <w:rFonts w:ascii="CG Times" w:hAnsi="CG Times"/>
          <w:sz w:val="20"/>
          <w:szCs w:val="20"/>
        </w:rPr>
      </w:pPr>
    </w:p>
    <w:p w14:paraId="71D15590" w14:textId="39BFAED5" w:rsidR="0016784E" w:rsidRDefault="0016784E" w:rsidP="0016784E">
      <w:pPr>
        <w:jc w:val="both"/>
        <w:rPr>
          <w:rFonts w:ascii="CG Times" w:hAnsi="CG Times"/>
          <w:sz w:val="20"/>
          <w:szCs w:val="20"/>
        </w:rPr>
      </w:pPr>
      <w:r w:rsidRPr="003E642B">
        <w:rPr>
          <w:rFonts w:ascii="CG Times" w:hAnsi="CG Times"/>
          <w:sz w:val="20"/>
          <w:szCs w:val="20"/>
        </w:rPr>
        <w:t xml:space="preserve">The Applicant is seeking Preliminary and Final Major Site Plan Approval with Deviations </w:t>
      </w:r>
      <w:r>
        <w:rPr>
          <w:rFonts w:ascii="CG Times" w:hAnsi="CG Times"/>
          <w:sz w:val="20"/>
          <w:szCs w:val="20"/>
        </w:rPr>
        <w:t xml:space="preserve">to construct a 6 story 57’ residential structure containing thirty (30) residential dwelling units, common roof area, landscaping area and other streetscape and site improvements. </w:t>
      </w:r>
    </w:p>
    <w:p w14:paraId="06CC62C9" w14:textId="77777777" w:rsidR="0016784E" w:rsidRDefault="0016784E" w:rsidP="0016784E">
      <w:pPr>
        <w:jc w:val="both"/>
        <w:rPr>
          <w:rFonts w:ascii="CG Times" w:hAnsi="CG Times"/>
          <w:sz w:val="20"/>
          <w:szCs w:val="20"/>
        </w:rPr>
      </w:pPr>
    </w:p>
    <w:p w14:paraId="1BFF50F4" w14:textId="77777777" w:rsidR="0016784E" w:rsidRDefault="0016784E" w:rsidP="0016784E">
      <w:pPr>
        <w:jc w:val="both"/>
        <w:rPr>
          <w:rFonts w:ascii="CG Times" w:hAnsi="CG Times"/>
          <w:sz w:val="20"/>
          <w:szCs w:val="20"/>
        </w:rPr>
      </w:pPr>
      <w:r>
        <w:rPr>
          <w:rFonts w:ascii="CG Times" w:hAnsi="CG Times"/>
          <w:sz w:val="20"/>
          <w:szCs w:val="20"/>
        </w:rPr>
        <w:t xml:space="preserve">The Applicant is requesting Preliminary and Final Major Site Plan Approval with the following deviations from the Jersey City Planning Board pursuant to </w:t>
      </w:r>
      <w:r>
        <w:rPr>
          <w:rFonts w:ascii="CG Times" w:hAnsi="CG Times"/>
          <w:sz w:val="20"/>
          <w:szCs w:val="20"/>
          <w:u w:val="single"/>
        </w:rPr>
        <w:t>N.J.S.A.</w:t>
      </w:r>
      <w:r>
        <w:rPr>
          <w:rFonts w:ascii="CG Times" w:hAnsi="CG Times"/>
          <w:sz w:val="20"/>
          <w:szCs w:val="20"/>
        </w:rPr>
        <w:t xml:space="preserve"> 40:55D-70:  </w:t>
      </w:r>
    </w:p>
    <w:p w14:paraId="2CD17443" w14:textId="77777777" w:rsidR="0016784E" w:rsidRPr="0013239A" w:rsidRDefault="0016784E" w:rsidP="0016784E">
      <w:pPr>
        <w:jc w:val="both"/>
        <w:rPr>
          <w:rFonts w:ascii="CG Times" w:hAnsi="CG Times"/>
          <w:sz w:val="18"/>
          <w:szCs w:val="18"/>
        </w:rPr>
      </w:pPr>
    </w:p>
    <w:p w14:paraId="06ED13B5" w14:textId="77777777" w:rsidR="0016784E" w:rsidRPr="0016784E" w:rsidRDefault="0016784E" w:rsidP="0016784E">
      <w:pPr>
        <w:pStyle w:val="ListParagraph"/>
        <w:numPr>
          <w:ilvl w:val="0"/>
          <w:numId w:val="2"/>
        </w:numPr>
        <w:jc w:val="both"/>
        <w:rPr>
          <w:rFonts w:ascii="CG Times" w:hAnsi="CG Times"/>
          <w:b/>
          <w:bCs/>
          <w:sz w:val="20"/>
          <w:szCs w:val="20"/>
        </w:rPr>
      </w:pPr>
      <w:r w:rsidRPr="0016784E">
        <w:rPr>
          <w:rFonts w:ascii="CG Times" w:hAnsi="CG Times"/>
          <w:sz w:val="20"/>
          <w:szCs w:val="20"/>
        </w:rPr>
        <w:t xml:space="preserve">Section VI(E)(4)(c) (i) of the Plan wherein a rear yard setback of 30' is required. </w:t>
      </w:r>
      <w:r w:rsidRPr="0016784E">
        <w:rPr>
          <w:rFonts w:ascii="CG Times" w:hAnsi="CG Times"/>
          <w:b/>
          <w:bCs/>
          <w:sz w:val="20"/>
          <w:szCs w:val="20"/>
        </w:rPr>
        <w:t xml:space="preserve">The Applicant is proposing a rear yard setback of 20’.  </w:t>
      </w:r>
    </w:p>
    <w:p w14:paraId="05F33C25" w14:textId="77777777" w:rsidR="0016784E" w:rsidRPr="0016784E" w:rsidRDefault="0016784E" w:rsidP="0016784E">
      <w:pPr>
        <w:pStyle w:val="ListParagraph"/>
        <w:ind w:left="1080"/>
        <w:jc w:val="both"/>
        <w:rPr>
          <w:rFonts w:ascii="CG Times" w:hAnsi="CG Times"/>
          <w:b/>
          <w:bCs/>
          <w:sz w:val="20"/>
          <w:szCs w:val="20"/>
        </w:rPr>
      </w:pPr>
    </w:p>
    <w:p w14:paraId="1DE028B2" w14:textId="315437CA" w:rsidR="0016784E" w:rsidRPr="0016784E" w:rsidRDefault="0016784E" w:rsidP="0016784E">
      <w:pPr>
        <w:pStyle w:val="ListParagraph"/>
        <w:numPr>
          <w:ilvl w:val="0"/>
          <w:numId w:val="2"/>
        </w:numPr>
        <w:jc w:val="both"/>
        <w:rPr>
          <w:rFonts w:ascii="CG Times" w:hAnsi="CG Times"/>
          <w:b/>
          <w:bCs/>
          <w:sz w:val="20"/>
          <w:szCs w:val="20"/>
        </w:rPr>
      </w:pPr>
      <w:r w:rsidRPr="0016784E">
        <w:rPr>
          <w:rFonts w:ascii="CG Times" w:hAnsi="CG Times"/>
          <w:sz w:val="20"/>
          <w:szCs w:val="20"/>
        </w:rPr>
        <w:t xml:space="preserve">Section 345-60(G)(4) of the Land Development Ordinance wherein mechanical and other roof appurtenances and structures shall not exceed 20% of the roof area and shall be properly shielded. </w:t>
      </w:r>
      <w:r w:rsidRPr="0016784E">
        <w:rPr>
          <w:rFonts w:ascii="CG Times" w:hAnsi="CG Times"/>
          <w:b/>
          <w:bCs/>
          <w:sz w:val="20"/>
          <w:szCs w:val="20"/>
        </w:rPr>
        <w:t>The Applicant is proposing roof top mechanical space that occupies 33% of roof area but is properly screened and not visible from ROW.</w:t>
      </w:r>
    </w:p>
    <w:p w14:paraId="1AA62492" w14:textId="77777777" w:rsidR="0016784E" w:rsidRDefault="0016784E" w:rsidP="0016784E">
      <w:pPr>
        <w:jc w:val="both"/>
        <w:rPr>
          <w:rFonts w:ascii="CG Times" w:eastAsia="Calibri" w:hAnsi="CG Times"/>
          <w:sz w:val="18"/>
          <w:szCs w:val="18"/>
        </w:rPr>
      </w:pPr>
    </w:p>
    <w:p w14:paraId="4D42596B" w14:textId="3B85E4C5" w:rsidR="0016784E" w:rsidRPr="003E642B" w:rsidRDefault="0016784E" w:rsidP="0016784E">
      <w:pPr>
        <w:jc w:val="both"/>
        <w:rPr>
          <w:rFonts w:ascii="CG Times" w:hAnsi="CG Times"/>
          <w:sz w:val="20"/>
          <w:szCs w:val="20"/>
        </w:rPr>
      </w:pPr>
      <w:r w:rsidRPr="003E642B">
        <w:rPr>
          <w:rFonts w:ascii="CG Times" w:hAnsi="CG Times"/>
          <w:sz w:val="20"/>
          <w:szCs w:val="20"/>
        </w:rPr>
        <w:t xml:space="preserve">The Applicant is also requesting any additional approvals, permits, variances, interpretations, </w:t>
      </w:r>
      <w:proofErr w:type="gramStart"/>
      <w:r w:rsidRPr="003E642B">
        <w:rPr>
          <w:rFonts w:ascii="CG Times" w:hAnsi="CG Times"/>
          <w:sz w:val="20"/>
          <w:szCs w:val="20"/>
        </w:rPr>
        <w:t>waivers</w:t>
      </w:r>
      <w:proofErr w:type="gramEnd"/>
      <w:r w:rsidRPr="003E642B">
        <w:rPr>
          <w:rFonts w:ascii="CG Times" w:hAnsi="CG Times"/>
          <w:sz w:val="20"/>
          <w:szCs w:val="20"/>
        </w:rPr>
        <w:t xml:space="preserve"> or exceptions reflected in the plans and materials filed (as same may be amended or revised from time to time without further notice) or determined to be necessary during the review processing or hearing of this Application.</w:t>
      </w:r>
    </w:p>
    <w:p w14:paraId="056D311F" w14:textId="77777777" w:rsidR="0016784E" w:rsidRPr="003E642B" w:rsidRDefault="0016784E" w:rsidP="0016784E">
      <w:pPr>
        <w:jc w:val="both"/>
        <w:rPr>
          <w:rFonts w:ascii="CG Times" w:hAnsi="CG Times"/>
          <w:sz w:val="20"/>
          <w:szCs w:val="20"/>
        </w:rPr>
      </w:pPr>
    </w:p>
    <w:p w14:paraId="49021E2B" w14:textId="77777777" w:rsidR="0016784E" w:rsidRPr="00230184" w:rsidRDefault="0016784E" w:rsidP="0016784E">
      <w:pPr>
        <w:rPr>
          <w:rFonts w:ascii="CG Times" w:hAnsi="CG Times"/>
          <w:color w:val="000000"/>
          <w:sz w:val="20"/>
          <w:szCs w:val="20"/>
        </w:rPr>
      </w:pPr>
      <w:r w:rsidRPr="00230184">
        <w:rPr>
          <w:rStyle w:val="s1"/>
          <w:rFonts w:ascii="CG Times" w:hAnsi="CG Times" w:cs="Calibri Light"/>
          <w:sz w:val="20"/>
          <w:szCs w:val="20"/>
        </w:rPr>
        <w:t xml:space="preserve">Any person interested in this application will have the opportunity to address the Board at the virtual hearing of </w:t>
      </w:r>
      <w:r>
        <w:rPr>
          <w:rStyle w:val="s1"/>
          <w:rFonts w:ascii="CG Times" w:hAnsi="CG Times" w:cs="Calibri Light"/>
          <w:sz w:val="20"/>
          <w:szCs w:val="20"/>
        </w:rPr>
        <w:t>___________</w:t>
      </w:r>
      <w:r w:rsidRPr="00230184">
        <w:rPr>
          <w:rStyle w:val="s1"/>
          <w:rFonts w:ascii="CG Times" w:hAnsi="CG Times" w:cs="Calibri Light"/>
          <w:sz w:val="20"/>
          <w:szCs w:val="20"/>
        </w:rPr>
        <w:t xml:space="preserve">, via Zoom, a web-based application by following: </w:t>
      </w:r>
    </w:p>
    <w:p w14:paraId="714C4264" w14:textId="77777777" w:rsidR="0016784E" w:rsidRPr="003E642B" w:rsidRDefault="0016784E" w:rsidP="0016784E">
      <w:pPr>
        <w:rPr>
          <w:rFonts w:ascii="CG Times" w:hAnsi="CG Times"/>
          <w:sz w:val="20"/>
          <w:szCs w:val="20"/>
        </w:rPr>
      </w:pPr>
    </w:p>
    <w:p w14:paraId="159BF050" w14:textId="77777777" w:rsidR="0016784E" w:rsidRPr="003E642B" w:rsidRDefault="0016784E" w:rsidP="0016784E">
      <w:pPr>
        <w:pStyle w:val="Default"/>
        <w:jc w:val="both"/>
        <w:rPr>
          <w:rFonts w:ascii="CG Times" w:hAnsi="CG Times" w:cs="Times New Roman"/>
          <w:sz w:val="20"/>
          <w:szCs w:val="20"/>
        </w:rPr>
      </w:pPr>
      <w:r w:rsidRPr="003E642B">
        <w:rPr>
          <w:rFonts w:ascii="CG Times" w:hAnsi="CG Times" w:cs="Times New Roman"/>
          <w:sz w:val="20"/>
          <w:szCs w:val="20"/>
        </w:rPr>
        <w:t xml:space="preserve">The Jersey City Planning Board is utilizing the Zoom service to conduct regular meetings in compliance with the New Jersey Open Public Meetings Act.  The link to the meeting and call-in information can be found on the City Planning website: </w:t>
      </w:r>
      <w:hyperlink r:id="rId5" w:history="1">
        <w:r w:rsidRPr="003E642B">
          <w:rPr>
            <w:rStyle w:val="Hyperlink"/>
            <w:rFonts w:ascii="CG Times" w:hAnsi="CG Times" w:cs="Times New Roman"/>
            <w:sz w:val="20"/>
            <w:szCs w:val="20"/>
          </w:rPr>
          <w:t>https://www.jerseycitynj.gov/CityHall/planningzoningconstruction/cityplanning</w:t>
        </w:r>
      </w:hyperlink>
      <w:r w:rsidRPr="003E642B">
        <w:rPr>
          <w:rFonts w:ascii="CG Times" w:hAnsi="CG Times" w:cs="Times New Roman"/>
          <w:sz w:val="20"/>
          <w:szCs w:val="20"/>
        </w:rPr>
        <w:t xml:space="preserve"> </w:t>
      </w:r>
    </w:p>
    <w:p w14:paraId="1A5EFBD1" w14:textId="77777777" w:rsidR="0016784E" w:rsidRPr="003E642B" w:rsidRDefault="0016784E" w:rsidP="0016784E">
      <w:pPr>
        <w:pStyle w:val="Default"/>
        <w:jc w:val="both"/>
        <w:rPr>
          <w:rFonts w:ascii="CG Times" w:hAnsi="CG Times" w:cs="Times New Roman"/>
          <w:sz w:val="20"/>
          <w:szCs w:val="20"/>
        </w:rPr>
      </w:pPr>
    </w:p>
    <w:p w14:paraId="48EF30BB" w14:textId="77777777" w:rsidR="0016784E" w:rsidRPr="003E642B" w:rsidRDefault="0016784E" w:rsidP="0016784E">
      <w:pPr>
        <w:pStyle w:val="Default"/>
        <w:jc w:val="both"/>
        <w:rPr>
          <w:rFonts w:ascii="CG Times" w:hAnsi="CG Times" w:cs="Times New Roman"/>
          <w:sz w:val="20"/>
          <w:szCs w:val="20"/>
        </w:rPr>
      </w:pPr>
      <w:r w:rsidRPr="003E642B">
        <w:rPr>
          <w:rFonts w:ascii="CG Times" w:hAnsi="CG Times" w:cs="Times New Roman"/>
          <w:b/>
          <w:sz w:val="20"/>
          <w:szCs w:val="20"/>
        </w:rPr>
        <w:t>PLEASE TAKE FURTHER NOTICE</w:t>
      </w:r>
      <w:r w:rsidRPr="003E642B">
        <w:rPr>
          <w:rFonts w:ascii="CG Times" w:hAnsi="CG Times" w:cs="Times New Roman"/>
          <w:sz w:val="20"/>
          <w:szCs w:val="20"/>
        </w:rPr>
        <w:t xml:space="preserve"> Application materials including digital plans are available on the Jersey City Data Portal by searching for the address or case number. Links to agendas and plans are also available on the City Planning website and data portal: </w:t>
      </w:r>
      <w:hyperlink r:id="rId6" w:history="1">
        <w:r w:rsidRPr="003E642B">
          <w:rPr>
            <w:rStyle w:val="Hyperlink"/>
            <w:rFonts w:ascii="CG Times" w:hAnsi="CG Times" w:cs="Times New Roman"/>
            <w:sz w:val="20"/>
            <w:szCs w:val="20"/>
          </w:rPr>
          <w:t>https://data.jerseycitynj.gov/pages/home/</w:t>
        </w:r>
      </w:hyperlink>
      <w:r w:rsidRPr="003E642B">
        <w:rPr>
          <w:rFonts w:ascii="CG Times" w:hAnsi="CG Times" w:cs="Times New Roman"/>
          <w:sz w:val="20"/>
          <w:szCs w:val="20"/>
        </w:rPr>
        <w:t xml:space="preserve"> </w:t>
      </w:r>
    </w:p>
    <w:p w14:paraId="1B2D4B6E" w14:textId="77777777" w:rsidR="0016784E" w:rsidRPr="003E642B" w:rsidRDefault="0016784E" w:rsidP="0016784E">
      <w:pPr>
        <w:jc w:val="both"/>
        <w:rPr>
          <w:rFonts w:ascii="CG Times" w:hAnsi="CG Times"/>
          <w:sz w:val="20"/>
          <w:szCs w:val="20"/>
        </w:rPr>
      </w:pPr>
    </w:p>
    <w:p w14:paraId="33B3781A" w14:textId="77777777" w:rsidR="0016784E" w:rsidRDefault="0016784E" w:rsidP="0016784E">
      <w:pPr>
        <w:jc w:val="both"/>
        <w:rPr>
          <w:rFonts w:ascii="CG Times" w:hAnsi="CG Times"/>
          <w:sz w:val="20"/>
          <w:szCs w:val="20"/>
        </w:rPr>
      </w:pPr>
      <w:r w:rsidRPr="003E642B">
        <w:rPr>
          <w:rFonts w:ascii="CG Times" w:hAnsi="CG Times"/>
          <w:sz w:val="20"/>
          <w:szCs w:val="20"/>
        </w:rPr>
        <w:t xml:space="preserve">Any questions can be directed to the City Planning main line during business hours at 201-547-5010 or via email at </w:t>
      </w:r>
      <w:hyperlink r:id="rId7" w:history="1">
        <w:r w:rsidRPr="00816F1C">
          <w:rPr>
            <w:rStyle w:val="Hyperlink"/>
            <w:rFonts w:ascii="CG Times" w:hAnsi="CG Times"/>
            <w:sz w:val="20"/>
            <w:szCs w:val="20"/>
          </w:rPr>
          <w:t>cityplanning@jcnj.org</w:t>
        </w:r>
      </w:hyperlink>
    </w:p>
    <w:p w14:paraId="07135FAE" w14:textId="77777777" w:rsidR="0016784E" w:rsidRDefault="0016784E" w:rsidP="0016784E">
      <w:pPr>
        <w:jc w:val="both"/>
        <w:rPr>
          <w:rFonts w:ascii="CG Times" w:hAnsi="CG Times"/>
          <w:sz w:val="20"/>
          <w:szCs w:val="20"/>
        </w:rPr>
      </w:pPr>
    </w:p>
    <w:p w14:paraId="0D4A4EB6" w14:textId="77777777" w:rsidR="0016784E" w:rsidRPr="003E642B" w:rsidRDefault="0016784E" w:rsidP="0016784E">
      <w:pPr>
        <w:jc w:val="both"/>
        <w:rPr>
          <w:rFonts w:ascii="CG Times" w:hAnsi="CG Times"/>
          <w:sz w:val="20"/>
          <w:szCs w:val="20"/>
        </w:rPr>
      </w:pPr>
    </w:p>
    <w:p w14:paraId="76BA4DF1" w14:textId="77777777" w:rsidR="0016784E" w:rsidRPr="003E642B" w:rsidRDefault="0016784E" w:rsidP="0016784E">
      <w:pPr>
        <w:jc w:val="center"/>
        <w:rPr>
          <w:rFonts w:ascii="CG Times" w:hAnsi="CG Times"/>
          <w:sz w:val="20"/>
          <w:szCs w:val="20"/>
        </w:rPr>
      </w:pPr>
      <w:r>
        <w:rPr>
          <w:rFonts w:ascii="CG Times" w:hAnsi="CG Times"/>
          <w:b/>
          <w:sz w:val="20"/>
          <w:szCs w:val="20"/>
        </w:rPr>
        <w:t>Journal Square Improvement LLC</w:t>
      </w:r>
      <w:r w:rsidRPr="003E642B">
        <w:rPr>
          <w:rFonts w:ascii="CG Times" w:hAnsi="CG Times"/>
          <w:sz w:val="20"/>
          <w:szCs w:val="20"/>
        </w:rPr>
        <w:t>,</w:t>
      </w:r>
      <w:r w:rsidRPr="003E642B">
        <w:rPr>
          <w:rFonts w:ascii="CG Times" w:hAnsi="CG Times"/>
          <w:b/>
          <w:sz w:val="20"/>
          <w:szCs w:val="20"/>
        </w:rPr>
        <w:t xml:space="preserve"> </w:t>
      </w:r>
      <w:r w:rsidRPr="003E642B">
        <w:rPr>
          <w:rFonts w:ascii="CG Times" w:hAnsi="CG Times"/>
          <w:sz w:val="20"/>
          <w:szCs w:val="20"/>
        </w:rPr>
        <w:t>Applicant</w:t>
      </w:r>
    </w:p>
    <w:p w14:paraId="644D0EBC" w14:textId="77777777" w:rsidR="0016784E" w:rsidRPr="003E642B" w:rsidRDefault="0016784E" w:rsidP="0016784E">
      <w:pPr>
        <w:jc w:val="center"/>
        <w:rPr>
          <w:rFonts w:ascii="CG Times" w:hAnsi="CG Times"/>
          <w:sz w:val="20"/>
          <w:szCs w:val="20"/>
        </w:rPr>
      </w:pPr>
      <w:r>
        <w:rPr>
          <w:rFonts w:ascii="CG Times" w:hAnsi="CG Times"/>
          <w:sz w:val="20"/>
          <w:szCs w:val="20"/>
        </w:rPr>
        <w:t>Gerard D. Pizzillo</w:t>
      </w:r>
      <w:r w:rsidRPr="003E642B">
        <w:rPr>
          <w:rFonts w:ascii="CG Times" w:hAnsi="CG Times"/>
          <w:sz w:val="20"/>
          <w:szCs w:val="20"/>
        </w:rPr>
        <w:t>, Esq.</w:t>
      </w:r>
    </w:p>
    <w:p w14:paraId="7B3B299F" w14:textId="77777777" w:rsidR="0016784E" w:rsidRPr="003E642B" w:rsidRDefault="0016784E" w:rsidP="0016784E">
      <w:pPr>
        <w:jc w:val="center"/>
        <w:rPr>
          <w:rFonts w:ascii="CG Times" w:hAnsi="CG Times"/>
          <w:sz w:val="20"/>
          <w:szCs w:val="20"/>
        </w:rPr>
      </w:pPr>
      <w:r w:rsidRPr="003E642B">
        <w:rPr>
          <w:rFonts w:ascii="CG Times" w:hAnsi="CG Times"/>
          <w:sz w:val="20"/>
          <w:szCs w:val="20"/>
        </w:rPr>
        <w:t>Genova Burns LLC</w:t>
      </w:r>
    </w:p>
    <w:p w14:paraId="27B8A51C" w14:textId="77777777" w:rsidR="0016784E" w:rsidRPr="003E642B" w:rsidRDefault="0016784E" w:rsidP="0016784E">
      <w:pPr>
        <w:jc w:val="center"/>
        <w:rPr>
          <w:rFonts w:ascii="CG Times" w:hAnsi="CG Times"/>
          <w:sz w:val="20"/>
          <w:szCs w:val="20"/>
        </w:rPr>
      </w:pPr>
      <w:r w:rsidRPr="003E642B">
        <w:rPr>
          <w:rFonts w:ascii="CG Times" w:hAnsi="CG Times"/>
          <w:sz w:val="20"/>
          <w:szCs w:val="20"/>
        </w:rPr>
        <w:t>Attorneys for Applicant</w:t>
      </w:r>
    </w:p>
    <w:p w14:paraId="71A2EFD2" w14:textId="77777777" w:rsidR="0016784E" w:rsidRPr="003E642B" w:rsidRDefault="0016784E" w:rsidP="0016784E">
      <w:pPr>
        <w:jc w:val="center"/>
        <w:rPr>
          <w:rFonts w:ascii="CG Times" w:hAnsi="CG Times"/>
          <w:sz w:val="20"/>
          <w:szCs w:val="20"/>
        </w:rPr>
      </w:pPr>
      <w:r w:rsidRPr="003E642B">
        <w:rPr>
          <w:rFonts w:ascii="CG Times" w:hAnsi="CG Times"/>
          <w:sz w:val="20"/>
          <w:szCs w:val="20"/>
        </w:rPr>
        <w:t>30 Montgomery Street, Jersey City, NJ 07302</w:t>
      </w:r>
    </w:p>
    <w:p w14:paraId="12D74487" w14:textId="77777777" w:rsidR="0016784E" w:rsidRDefault="0016784E" w:rsidP="0016784E"/>
    <w:p w14:paraId="5153D724" w14:textId="77777777" w:rsidR="002F62B5" w:rsidRDefault="002F62B5"/>
    <w:sectPr w:rsidR="002F62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C117" w14:textId="77777777" w:rsidR="002A0E49" w:rsidRDefault="00167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EF59" w14:textId="77777777" w:rsidR="002A0E49" w:rsidRDefault="00167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486E7" w14:textId="77777777" w:rsidR="002A0E49" w:rsidRDefault="0016784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9E9F" w14:textId="77777777" w:rsidR="002A0E49" w:rsidRDefault="00167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D5FC" w14:textId="77777777" w:rsidR="002A0E49" w:rsidRDefault="001678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384F" w14:textId="77777777" w:rsidR="002A0E49" w:rsidRDefault="00167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6124"/>
    <w:multiLevelType w:val="hybridMultilevel"/>
    <w:tmpl w:val="FC840914"/>
    <w:lvl w:ilvl="0" w:tplc="33247676">
      <w:start w:val="1"/>
      <w:numFmt w:val="decimal"/>
      <w:lvlText w:val="%1."/>
      <w:lvlJc w:val="left"/>
      <w:pPr>
        <w:ind w:left="1440" w:hanging="72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7F0555C"/>
    <w:multiLevelType w:val="hybridMultilevel"/>
    <w:tmpl w:val="4F865FBA"/>
    <w:lvl w:ilvl="0" w:tplc="C27A74A0">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1723579">
    <w:abstractNumId w:val="0"/>
  </w:num>
  <w:num w:numId="2" w16cid:durableId="898203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4E"/>
    <w:rsid w:val="0016784E"/>
    <w:rsid w:val="002F62B5"/>
    <w:rsid w:val="007525AD"/>
    <w:rsid w:val="00984840"/>
    <w:rsid w:val="00F86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1AAE"/>
  <w15:chartTrackingRefBased/>
  <w15:docId w15:val="{7A0EE610-1AE3-4BBF-80C2-7818DAD4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4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784E"/>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16784E"/>
    <w:rPr>
      <w:color w:val="0563C1" w:themeColor="hyperlink"/>
      <w:u w:val="single"/>
    </w:rPr>
  </w:style>
  <w:style w:type="character" w:customStyle="1" w:styleId="s1">
    <w:name w:val="s1"/>
    <w:basedOn w:val="DefaultParagraphFont"/>
    <w:rsid w:val="0016784E"/>
  </w:style>
  <w:style w:type="paragraph" w:styleId="Header">
    <w:name w:val="header"/>
    <w:basedOn w:val="Normal"/>
    <w:link w:val="HeaderChar"/>
    <w:uiPriority w:val="99"/>
    <w:unhideWhenUsed/>
    <w:rsid w:val="0016784E"/>
    <w:pPr>
      <w:tabs>
        <w:tab w:val="center" w:pos="4680"/>
        <w:tab w:val="right" w:pos="9360"/>
      </w:tabs>
    </w:pPr>
  </w:style>
  <w:style w:type="character" w:customStyle="1" w:styleId="HeaderChar">
    <w:name w:val="Header Char"/>
    <w:basedOn w:val="DefaultParagraphFont"/>
    <w:link w:val="Header"/>
    <w:uiPriority w:val="99"/>
    <w:rsid w:val="0016784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6784E"/>
    <w:pPr>
      <w:tabs>
        <w:tab w:val="center" w:pos="4680"/>
        <w:tab w:val="right" w:pos="9360"/>
      </w:tabs>
    </w:pPr>
  </w:style>
  <w:style w:type="character" w:customStyle="1" w:styleId="FooterChar">
    <w:name w:val="Footer Char"/>
    <w:basedOn w:val="DefaultParagraphFont"/>
    <w:link w:val="Footer"/>
    <w:uiPriority w:val="99"/>
    <w:rsid w:val="0016784E"/>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16784E"/>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ityplanning@jcnj.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jerseycitynj.gov/pages/home/%20" TargetMode="External"/><Relationship Id="rId11" Type="http://schemas.openxmlformats.org/officeDocument/2006/relationships/footer" Target="footer2.xml"/><Relationship Id="rId5" Type="http://schemas.openxmlformats.org/officeDocument/2006/relationships/hyperlink" Target="https://www.jerseycitynj.gov/CityHall/planningzoningconstruction/cityplanning" TargetMode="Externa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D. Pizzillo</dc:creator>
  <cp:keywords/>
  <dc:description/>
  <cp:lastModifiedBy>Gerard D. Pizzillo</cp:lastModifiedBy>
  <cp:revision>1</cp:revision>
  <dcterms:created xsi:type="dcterms:W3CDTF">2023-04-18T17:24:00Z</dcterms:created>
  <dcterms:modified xsi:type="dcterms:W3CDTF">2023-04-18T17:27:00Z</dcterms:modified>
</cp:coreProperties>
</file>